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80" w:rsidRDefault="00687E80" w:rsidP="003A4ECC">
      <w:pPr>
        <w:tabs>
          <w:tab w:val="left" w:pos="540"/>
          <w:tab w:val="left" w:pos="1276"/>
        </w:tabs>
        <w:jc w:val="center"/>
        <w:rPr>
          <w:b/>
          <w:sz w:val="28"/>
          <w:szCs w:val="28"/>
          <w:lang w:val="uk-UA"/>
        </w:rPr>
      </w:pPr>
      <w:r w:rsidRPr="00E4387B">
        <w:rPr>
          <w:b/>
          <w:sz w:val="28"/>
          <w:szCs w:val="28"/>
          <w:lang w:val="uk-UA"/>
        </w:rPr>
        <w:t xml:space="preserve">Основні завдання і функції </w:t>
      </w:r>
      <w:r w:rsidR="00F64DAC">
        <w:rPr>
          <w:b/>
          <w:sz w:val="28"/>
          <w:szCs w:val="28"/>
          <w:lang w:val="uk-UA" w:eastAsia="uk-UA"/>
        </w:rPr>
        <w:t>управління</w:t>
      </w:r>
      <w:r w:rsidR="00967F99" w:rsidRPr="00E4387B">
        <w:rPr>
          <w:b/>
          <w:sz w:val="28"/>
          <w:szCs w:val="28"/>
          <w:lang w:val="uk-UA" w:eastAsia="uk-UA"/>
        </w:rPr>
        <w:t xml:space="preserve"> з питань виявлення та опрацювання податкових ризиків </w:t>
      </w:r>
      <w:r w:rsidRPr="00E4387B">
        <w:rPr>
          <w:b/>
          <w:bCs/>
          <w:sz w:val="28"/>
          <w:szCs w:val="28"/>
          <w:lang w:val="uk-UA"/>
        </w:rPr>
        <w:t>Головного управління ДПС у Сумській області</w:t>
      </w:r>
      <w:r w:rsidRPr="00E4387B">
        <w:rPr>
          <w:b/>
          <w:sz w:val="28"/>
          <w:szCs w:val="28"/>
          <w:lang w:val="uk-UA"/>
        </w:rPr>
        <w:t>:</w:t>
      </w:r>
    </w:p>
    <w:p w:rsidR="00E4387B" w:rsidRPr="00E4387B" w:rsidRDefault="00E4387B" w:rsidP="00E4387B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  <w:lang w:val="uk-UA"/>
        </w:rPr>
      </w:pPr>
    </w:p>
    <w:p w:rsidR="00E4387B" w:rsidRPr="00E4387B" w:rsidRDefault="00511C0C" w:rsidP="00E4387B">
      <w:pPr>
        <w:ind w:firstLine="567"/>
        <w:outlineLvl w:val="1"/>
        <w:rPr>
          <w:color w:val="000000"/>
          <w:sz w:val="28"/>
          <w:szCs w:val="28"/>
          <w:lang w:val="uk-UA" w:eastAsia="uk-UA"/>
        </w:rPr>
      </w:pPr>
      <w:r w:rsidRPr="00E4387B">
        <w:rPr>
          <w:color w:val="000000"/>
          <w:sz w:val="28"/>
          <w:szCs w:val="28"/>
          <w:lang w:val="uk-UA" w:eastAsia="uk-UA"/>
        </w:rPr>
        <w:t>о</w:t>
      </w:r>
      <w:r w:rsidR="00DE20BC" w:rsidRPr="00E4387B">
        <w:rPr>
          <w:color w:val="000000"/>
          <w:sz w:val="28"/>
          <w:szCs w:val="28"/>
          <w:lang w:val="uk-UA" w:eastAsia="uk-UA"/>
        </w:rPr>
        <w:t>рганізація та здійснення внутрішнього контролю в ГУ</w:t>
      </w:r>
      <w:r w:rsidR="00E4387B"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E4387B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роботи, пов’язаної із захистом персональних даних при їх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DE20BC" w:rsidRPr="00DE20BC">
        <w:rPr>
          <w:color w:val="000000"/>
          <w:sz w:val="28"/>
          <w:szCs w:val="28"/>
          <w:lang w:val="uk-UA" w:eastAsia="uk-UA"/>
        </w:rPr>
        <w:t>обробці, відповідно до законодавства в ГУ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DE20BC" w:rsidRPr="00511C0C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сервісного обслуговування платників та діяльності Центрів обслуговування платників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E4387B" w:rsidRDefault="00511C0C" w:rsidP="00E4387B">
      <w:pPr>
        <w:ind w:firstLine="567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а</w:t>
      </w:r>
      <w:r w:rsidR="00DE20BC" w:rsidRPr="00DE20BC">
        <w:rPr>
          <w:color w:val="000000"/>
          <w:sz w:val="28"/>
          <w:szCs w:val="28"/>
          <w:lang w:val="uk-UA" w:eastAsia="uk-UA"/>
        </w:rPr>
        <w:t>наліз фінансової та податкової звітності платників податків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DE20BC" w:rsidRPr="00E4387B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 xml:space="preserve">рганізація роботи комісії з питань зупинення реєстрації податкової накладної/розрахунку коригування в Єдиному реєстрі податкових накладних </w:t>
      </w:r>
      <w:r w:rsidR="00DE20BC" w:rsidRPr="00687C98">
        <w:rPr>
          <w:color w:val="000000"/>
          <w:sz w:val="28"/>
          <w:szCs w:val="28"/>
          <w:lang w:val="uk-UA" w:eastAsia="uk-UA"/>
        </w:rPr>
        <w:t>ГУ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511C0C" w:rsidRDefault="00511C0C" w:rsidP="00E4387B">
      <w:pPr>
        <w:ind w:firstLine="708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роботи щодо проведення автоматизованого моніторингу відповідності ПН/РК критеріям оцінки ступеня ризиків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C16526" w:rsidRDefault="00511C0C" w:rsidP="00E4387B">
      <w:pPr>
        <w:ind w:firstLine="708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</w:t>
      </w:r>
      <w:r w:rsidR="00DE20BC" w:rsidRPr="00DE20BC">
        <w:rPr>
          <w:color w:val="000000"/>
          <w:sz w:val="28"/>
          <w:szCs w:val="28"/>
          <w:lang w:val="uk-UA" w:eastAsia="uk-UA"/>
        </w:rPr>
        <w:t xml:space="preserve">адання консультацій з питань податкового законодавства, законодавства з </w:t>
      </w:r>
    </w:p>
    <w:p w:rsidR="00DE20BC" w:rsidRPr="00E4387B" w:rsidRDefault="00DE20BC" w:rsidP="00DE20BC">
      <w:pPr>
        <w:outlineLvl w:val="1"/>
        <w:rPr>
          <w:color w:val="000000"/>
          <w:sz w:val="28"/>
          <w:szCs w:val="28"/>
          <w:lang w:eastAsia="uk-UA"/>
        </w:rPr>
      </w:pPr>
      <w:r w:rsidRPr="00DE20BC">
        <w:rPr>
          <w:color w:val="000000"/>
          <w:sz w:val="28"/>
          <w:szCs w:val="28"/>
          <w:lang w:val="uk-UA" w:eastAsia="uk-UA"/>
        </w:rPr>
        <w:t>питань сплати єдиного внеску та іншого законодавства</w:t>
      </w:r>
      <w:r w:rsidR="00511C0C" w:rsidRPr="00E4387B">
        <w:rPr>
          <w:color w:val="000000"/>
          <w:sz w:val="28"/>
          <w:szCs w:val="28"/>
          <w:lang w:eastAsia="uk-UA"/>
        </w:rPr>
        <w:t>;</w:t>
      </w:r>
    </w:p>
    <w:p w:rsidR="00DE20BC" w:rsidRPr="00E4387B" w:rsidRDefault="00511C0C" w:rsidP="00E4387B">
      <w:pPr>
        <w:ind w:firstLine="708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E20BC" w:rsidRPr="00DE20BC">
        <w:rPr>
          <w:color w:val="000000"/>
          <w:sz w:val="28"/>
          <w:szCs w:val="28"/>
          <w:lang w:val="uk-UA" w:eastAsia="uk-UA"/>
        </w:rPr>
        <w:t>абезпечення розгляду запитів і звернень народних депутатів України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0F5C07" w:rsidRDefault="00511C0C" w:rsidP="00E4387B">
      <w:pPr>
        <w:ind w:firstLine="708"/>
        <w:jc w:val="both"/>
        <w:outlineLvl w:val="1"/>
        <w:rPr>
          <w:color w:val="000000"/>
          <w:sz w:val="28"/>
          <w:szCs w:val="28"/>
          <w:lang w:val="uk-UA" w:eastAsia="uk-UA"/>
        </w:rPr>
      </w:pPr>
      <w:r w:rsidRPr="000A7DF5">
        <w:rPr>
          <w:color w:val="000000"/>
          <w:sz w:val="28"/>
          <w:szCs w:val="28"/>
          <w:lang w:val="uk-UA" w:eastAsia="uk-UA"/>
        </w:rPr>
        <w:t>з</w:t>
      </w:r>
      <w:r w:rsidR="00DE20BC" w:rsidRPr="000A7DF5">
        <w:rPr>
          <w:color w:val="000000"/>
          <w:sz w:val="28"/>
          <w:szCs w:val="28"/>
          <w:lang w:val="uk-UA" w:eastAsia="uk-UA"/>
        </w:rPr>
        <w:t>абезпечення виконання щодо забезпечення виконання прийнятих у встановлен</w:t>
      </w:r>
      <w:bookmarkStart w:id="0" w:name="_GoBack"/>
      <w:bookmarkEnd w:id="0"/>
      <w:r w:rsidR="00DE20BC" w:rsidRPr="000A7DF5">
        <w:rPr>
          <w:color w:val="000000"/>
          <w:sz w:val="28"/>
          <w:szCs w:val="28"/>
          <w:lang w:val="uk-UA" w:eastAsia="uk-UA"/>
        </w:rPr>
        <w:t>ому законом порядку рішень про застосування спеціальних економічних та інших обмежувальних заходів (санкцій) до платників податків, у тому числі як невідкладних заходів із розв'язання кризових ситуацій, що загрожують національній безпеці України</w:t>
      </w:r>
      <w:r w:rsidR="00E7799F" w:rsidRPr="00E4387B">
        <w:rPr>
          <w:color w:val="000000"/>
          <w:sz w:val="28"/>
          <w:szCs w:val="28"/>
          <w:lang w:val="uk-UA" w:eastAsia="uk-UA"/>
        </w:rPr>
        <w:t>;</w:t>
      </w:r>
    </w:p>
    <w:p w:rsidR="00E7799F" w:rsidRPr="00E7799F" w:rsidRDefault="00FE36D7" w:rsidP="00E4387B">
      <w:pPr>
        <w:ind w:firstLine="708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і</w:t>
      </w:r>
      <w:r w:rsidRPr="00FE36D7">
        <w:rPr>
          <w:color w:val="000000"/>
          <w:sz w:val="28"/>
          <w:szCs w:val="28"/>
          <w:lang w:val="uk-UA" w:eastAsia="uk-UA"/>
        </w:rPr>
        <w:t>нші завдання і функції структурного підрозділу</w:t>
      </w:r>
      <w:r>
        <w:rPr>
          <w:color w:val="000000"/>
          <w:sz w:val="28"/>
          <w:szCs w:val="28"/>
          <w:lang w:val="uk-UA" w:eastAsia="uk-UA"/>
        </w:rPr>
        <w:t>.</w:t>
      </w:r>
    </w:p>
    <w:sectPr w:rsidR="00E7799F" w:rsidRPr="00E7799F" w:rsidSect="007348B8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7A" w:rsidRDefault="0099117A" w:rsidP="00FF0477">
      <w:r>
        <w:separator/>
      </w:r>
    </w:p>
  </w:endnote>
  <w:endnote w:type="continuationSeparator" w:id="0">
    <w:p w:rsidR="0099117A" w:rsidRDefault="0099117A" w:rsidP="00FF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7A" w:rsidRDefault="0099117A" w:rsidP="00FF0477">
      <w:r>
        <w:separator/>
      </w:r>
    </w:p>
  </w:footnote>
  <w:footnote w:type="continuationSeparator" w:id="0">
    <w:p w:rsidR="0099117A" w:rsidRDefault="0099117A" w:rsidP="00FF0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F3"/>
    <w:rsid w:val="000564E5"/>
    <w:rsid w:val="00070C3C"/>
    <w:rsid w:val="0008158B"/>
    <w:rsid w:val="000909D4"/>
    <w:rsid w:val="000A7DF5"/>
    <w:rsid w:val="000D58E4"/>
    <w:rsid w:val="000F5C07"/>
    <w:rsid w:val="00137BAB"/>
    <w:rsid w:val="00140AEA"/>
    <w:rsid w:val="00164C1A"/>
    <w:rsid w:val="0018040F"/>
    <w:rsid w:val="001B5F1F"/>
    <w:rsid w:val="002A2F76"/>
    <w:rsid w:val="00322110"/>
    <w:rsid w:val="00323346"/>
    <w:rsid w:val="00333CD1"/>
    <w:rsid w:val="003A4ECC"/>
    <w:rsid w:val="003D5B8D"/>
    <w:rsid w:val="003E1F92"/>
    <w:rsid w:val="004075BD"/>
    <w:rsid w:val="00484033"/>
    <w:rsid w:val="004C1BB8"/>
    <w:rsid w:val="004C205E"/>
    <w:rsid w:val="00511C0C"/>
    <w:rsid w:val="00516C64"/>
    <w:rsid w:val="0054433C"/>
    <w:rsid w:val="00547BF0"/>
    <w:rsid w:val="00555185"/>
    <w:rsid w:val="00580682"/>
    <w:rsid w:val="00591233"/>
    <w:rsid w:val="005A21D3"/>
    <w:rsid w:val="005C0C7A"/>
    <w:rsid w:val="005D2C04"/>
    <w:rsid w:val="005F1620"/>
    <w:rsid w:val="00646828"/>
    <w:rsid w:val="006866FC"/>
    <w:rsid w:val="00687C98"/>
    <w:rsid w:val="00687E80"/>
    <w:rsid w:val="006E4170"/>
    <w:rsid w:val="006F0528"/>
    <w:rsid w:val="007348B8"/>
    <w:rsid w:val="00757834"/>
    <w:rsid w:val="0076342D"/>
    <w:rsid w:val="007B1EA4"/>
    <w:rsid w:val="007C529F"/>
    <w:rsid w:val="007F7178"/>
    <w:rsid w:val="008134EC"/>
    <w:rsid w:val="00897589"/>
    <w:rsid w:val="008B31C1"/>
    <w:rsid w:val="008B323E"/>
    <w:rsid w:val="00967F99"/>
    <w:rsid w:val="00975592"/>
    <w:rsid w:val="0099117A"/>
    <w:rsid w:val="00A42D70"/>
    <w:rsid w:val="00A776F3"/>
    <w:rsid w:val="00AD58CA"/>
    <w:rsid w:val="00B967E8"/>
    <w:rsid w:val="00BA180F"/>
    <w:rsid w:val="00BA6945"/>
    <w:rsid w:val="00BF6CEF"/>
    <w:rsid w:val="00C0514B"/>
    <w:rsid w:val="00C16526"/>
    <w:rsid w:val="00CC34E0"/>
    <w:rsid w:val="00D26A7F"/>
    <w:rsid w:val="00D4634A"/>
    <w:rsid w:val="00D74A50"/>
    <w:rsid w:val="00DC0DA3"/>
    <w:rsid w:val="00DE20BC"/>
    <w:rsid w:val="00E16C68"/>
    <w:rsid w:val="00E34CB2"/>
    <w:rsid w:val="00E35B88"/>
    <w:rsid w:val="00E40BEE"/>
    <w:rsid w:val="00E4387B"/>
    <w:rsid w:val="00E7799F"/>
    <w:rsid w:val="00E97B45"/>
    <w:rsid w:val="00EA228F"/>
    <w:rsid w:val="00EC6FE1"/>
    <w:rsid w:val="00EE046B"/>
    <w:rsid w:val="00EF0410"/>
    <w:rsid w:val="00F64DAC"/>
    <w:rsid w:val="00FA3626"/>
    <w:rsid w:val="00FD2D18"/>
    <w:rsid w:val="00FE36D7"/>
    <w:rsid w:val="00FF0477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776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76F3"/>
    <w:pPr>
      <w:widowControl w:val="0"/>
      <w:shd w:val="clear" w:color="auto" w:fill="FFFFFF"/>
      <w:spacing w:line="317" w:lineRule="exact"/>
      <w:jc w:val="center"/>
    </w:pPr>
    <w:rPr>
      <w:sz w:val="28"/>
      <w:szCs w:val="28"/>
      <w:lang w:val="uk-UA" w:eastAsia="en-US"/>
    </w:rPr>
  </w:style>
  <w:style w:type="paragraph" w:customStyle="1" w:styleId="21">
    <w:name w:val="Основной текст (2)1"/>
    <w:basedOn w:val="a"/>
    <w:uiPriority w:val="99"/>
    <w:rsid w:val="00A776F3"/>
    <w:pPr>
      <w:widowControl w:val="0"/>
      <w:shd w:val="clear" w:color="auto" w:fill="FFFFFF"/>
      <w:spacing w:line="315" w:lineRule="exact"/>
      <w:jc w:val="center"/>
    </w:pPr>
    <w:rPr>
      <w:sz w:val="28"/>
      <w:szCs w:val="28"/>
      <w:lang w:val="uk-UA" w:eastAsia="uk-UA"/>
    </w:rPr>
  </w:style>
  <w:style w:type="table" w:styleId="a3">
    <w:name w:val="Table Grid"/>
    <w:basedOn w:val="a1"/>
    <w:uiPriority w:val="39"/>
    <w:rsid w:val="004C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776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76F3"/>
    <w:pPr>
      <w:widowControl w:val="0"/>
      <w:shd w:val="clear" w:color="auto" w:fill="FFFFFF"/>
      <w:spacing w:line="317" w:lineRule="exact"/>
      <w:jc w:val="center"/>
    </w:pPr>
    <w:rPr>
      <w:sz w:val="28"/>
      <w:szCs w:val="28"/>
      <w:lang w:val="uk-UA" w:eastAsia="en-US"/>
    </w:rPr>
  </w:style>
  <w:style w:type="paragraph" w:customStyle="1" w:styleId="21">
    <w:name w:val="Основной текст (2)1"/>
    <w:basedOn w:val="a"/>
    <w:uiPriority w:val="99"/>
    <w:rsid w:val="00A776F3"/>
    <w:pPr>
      <w:widowControl w:val="0"/>
      <w:shd w:val="clear" w:color="auto" w:fill="FFFFFF"/>
      <w:spacing w:line="315" w:lineRule="exact"/>
      <w:jc w:val="center"/>
    </w:pPr>
    <w:rPr>
      <w:sz w:val="28"/>
      <w:szCs w:val="28"/>
      <w:lang w:val="uk-UA" w:eastAsia="uk-UA"/>
    </w:rPr>
  </w:style>
  <w:style w:type="table" w:styleId="a3">
    <w:name w:val="Table Grid"/>
    <w:basedOn w:val="a1"/>
    <w:uiPriority w:val="39"/>
    <w:rsid w:val="004C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skryvosheiev140040</dc:creator>
  <cp:keywords/>
  <dc:description/>
  <cp:lastModifiedBy>tester</cp:lastModifiedBy>
  <cp:revision>34</cp:revision>
  <cp:lastPrinted>2025-04-28T13:03:00Z</cp:lastPrinted>
  <dcterms:created xsi:type="dcterms:W3CDTF">2025-04-28T11:22:00Z</dcterms:created>
  <dcterms:modified xsi:type="dcterms:W3CDTF">2026-01-16T08:12:00Z</dcterms:modified>
</cp:coreProperties>
</file>